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88" w:rsidRPr="008A71A2" w:rsidRDefault="008A71A2" w:rsidP="008A71A2">
      <w:pPr>
        <w:jc w:val="center"/>
      </w:pPr>
      <w:r w:rsidRPr="007816E8">
        <w:rPr>
          <w:rFonts w:ascii="Cambria" w:hAnsi="Cambria"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515045" wp14:editId="13814CA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922020" cy="747395"/>
            <wp:effectExtent l="0" t="0" r="0" b="0"/>
            <wp:wrapThrough wrapText="right">
              <wp:wrapPolygon edited="0">
                <wp:start x="8479" y="0"/>
                <wp:lineTo x="5802" y="551"/>
                <wp:lineTo x="3124" y="5506"/>
                <wp:lineTo x="2678" y="18168"/>
                <wp:lineTo x="8479" y="20370"/>
                <wp:lineTo x="9372" y="20921"/>
                <wp:lineTo x="11603" y="20921"/>
                <wp:lineTo x="12496" y="20370"/>
                <wp:lineTo x="18298" y="18168"/>
                <wp:lineTo x="18744" y="6056"/>
                <wp:lineTo x="15174" y="551"/>
                <wp:lineTo x="12496" y="0"/>
                <wp:lineTo x="8479" y="0"/>
              </wp:wrapPolygon>
            </wp:wrapThrough>
            <wp:docPr id="2" name="Picture 2" descr="C:\Users\Rilo\Desktop\WCO ESA ROCB Logo Red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lo\Desktop\WCO ESA ROCB Logo Redra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415">
        <w:rPr>
          <w:rFonts w:ascii="Arial Narrow" w:hAnsi="Arial Narrow"/>
          <w:b/>
          <w:sz w:val="28"/>
          <w:szCs w:val="28"/>
        </w:rPr>
        <w:t xml:space="preserve">APPENDIX No </w:t>
      </w:r>
      <w:r w:rsidR="009A4415" w:rsidRPr="009A4415">
        <w:rPr>
          <w:rFonts w:ascii="Arial Narrow" w:hAnsi="Arial Narrow"/>
          <w:b/>
          <w:color w:val="FF0000"/>
          <w:sz w:val="28"/>
          <w:szCs w:val="28"/>
        </w:rPr>
        <w:t>XXX</w:t>
      </w:r>
      <w:r w:rsidR="00103423">
        <w:rPr>
          <w:rFonts w:ascii="Arial Narrow" w:hAnsi="Arial Narrow"/>
          <w:b/>
          <w:sz w:val="28"/>
          <w:szCs w:val="28"/>
        </w:rPr>
        <w:t xml:space="preserve">: PERFORMANCE </w:t>
      </w:r>
      <w:r w:rsidR="000771B0">
        <w:rPr>
          <w:rFonts w:ascii="Arial Narrow" w:hAnsi="Arial Narrow"/>
          <w:b/>
          <w:sz w:val="28"/>
          <w:szCs w:val="28"/>
        </w:rPr>
        <w:t xml:space="preserve">REVIEW </w:t>
      </w:r>
      <w:r w:rsidR="00D90688" w:rsidRPr="002114F3">
        <w:rPr>
          <w:rFonts w:ascii="Arial Narrow" w:hAnsi="Arial Narrow"/>
          <w:b/>
          <w:sz w:val="28"/>
          <w:szCs w:val="28"/>
        </w:rPr>
        <w:t>LOG SHEET</w:t>
      </w:r>
    </w:p>
    <w:tbl>
      <w:tblPr>
        <w:tblW w:w="15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2551"/>
        <w:gridCol w:w="2268"/>
        <w:gridCol w:w="2268"/>
        <w:gridCol w:w="1418"/>
        <w:gridCol w:w="1210"/>
        <w:gridCol w:w="1483"/>
        <w:gridCol w:w="1370"/>
        <w:gridCol w:w="1276"/>
      </w:tblGrid>
      <w:tr w:rsidR="000513EA" w:rsidRPr="000513EA" w:rsidTr="000513EA">
        <w:trPr>
          <w:trHeight w:val="405"/>
        </w:trPr>
        <w:tc>
          <w:tcPr>
            <w:tcW w:w="15971" w:type="dxa"/>
            <w:gridSpan w:val="11"/>
            <w:shd w:val="clear" w:color="auto" w:fill="auto"/>
            <w:noWrap/>
            <w:hideMark/>
          </w:tcPr>
          <w:p w:rsidR="000513EA" w:rsidRPr="000513EA" w:rsidRDefault="00103423" w:rsidP="00D9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en-ZA"/>
              </w:rPr>
              <w:t>PERFORMANCE</w:t>
            </w:r>
            <w:r w:rsidR="000771B0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en-ZA"/>
              </w:rPr>
              <w:t xml:space="preserve"> REVIEW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en-ZA"/>
              </w:rPr>
              <w:t xml:space="preserve"> </w:t>
            </w:r>
            <w:r w:rsidR="000513EA" w:rsidRPr="000513EA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en-ZA"/>
              </w:rPr>
              <w:t>LOG SHEET</w:t>
            </w:r>
          </w:p>
        </w:tc>
      </w:tr>
      <w:tr w:rsidR="000513EA" w:rsidRPr="000513EA" w:rsidTr="000513EA">
        <w:trPr>
          <w:trHeight w:val="375"/>
        </w:trPr>
        <w:tc>
          <w:tcPr>
            <w:tcW w:w="15971" w:type="dxa"/>
            <w:gridSpan w:val="11"/>
            <w:shd w:val="clear" w:color="auto" w:fill="auto"/>
            <w:hideMark/>
          </w:tcPr>
          <w:p w:rsidR="000513EA" w:rsidRPr="000513EA" w:rsidRDefault="000513EA" w:rsidP="000513E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ZA"/>
              </w:rPr>
            </w:pPr>
            <w:r w:rsidRPr="000513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ZA"/>
              </w:rPr>
              <w:t>Use this Performance Review Log Sheet to record performance issues, progress and agreed actions during on-going performance reviews.  The log sheet shows recorded success, shortcomings and planned actions to facilitate required success.  This forms part of the performance evidence required during appraisals to justify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Pr="000513E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ZA"/>
              </w:rPr>
              <w:t>the ratings that the supervisee gives the supervisee during the 1st and 2nd appraisals.</w:t>
            </w:r>
          </w:p>
        </w:tc>
      </w:tr>
      <w:tr w:rsidR="000513EA" w:rsidRPr="000513EA" w:rsidTr="004E20FF">
        <w:trPr>
          <w:trHeight w:val="1680"/>
        </w:trPr>
        <w:tc>
          <w:tcPr>
            <w:tcW w:w="1843" w:type="dxa"/>
            <w:gridSpan w:val="2"/>
            <w:shd w:val="clear" w:color="auto" w:fill="auto"/>
            <w:hideMark/>
          </w:tcPr>
          <w:p w:rsidR="000513EA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>Performance Period:</w:t>
            </w:r>
            <w:r w:rsidR="00BF4F2D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11482" w:type="dxa"/>
            <w:gridSpan w:val="7"/>
            <w:shd w:val="clear" w:color="auto" w:fill="auto"/>
            <w:hideMark/>
          </w:tcPr>
          <w:p w:rsidR="002114F3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Supervisee Name:  </w:t>
            </w:r>
          </w:p>
          <w:p w:rsidR="004756D2" w:rsidRPr="000771B0" w:rsidRDefault="00542BC0" w:rsidP="004756D2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D51F40"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</w:t>
            </w: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Position &amp; Grade:  </w:t>
            </w:r>
            <w:bookmarkStart w:id="0" w:name="_GoBack"/>
            <w:bookmarkEnd w:id="0"/>
          </w:p>
          <w:p w:rsidR="002114F3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Supervisor Name:</w:t>
            </w:r>
            <w:r w:rsidR="00B82D58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</w:t>
            </w:r>
          </w:p>
          <w:p w:rsidR="002114F3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Position &amp; Grade</w:t>
            </w:r>
            <w:r w:rsidRPr="004756D2">
              <w:rPr>
                <w:rFonts w:ascii="Arial Narrow" w:hAnsi="Arial Narrow"/>
                <w:sz w:val="24"/>
                <w:szCs w:val="24"/>
                <w:lang w:eastAsia="en-ZA"/>
              </w:rPr>
              <w:t xml:space="preserve">:   </w:t>
            </w:r>
          </w:p>
          <w:p w:rsidR="000513EA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Divi</w:t>
            </w:r>
            <w:r w:rsidR="00B82D58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sion /Unit / Section:   </w:t>
            </w: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 xml:space="preserve">                                               </w:t>
            </w:r>
          </w:p>
        </w:tc>
        <w:tc>
          <w:tcPr>
            <w:tcW w:w="2646" w:type="dxa"/>
            <w:gridSpan w:val="2"/>
            <w:shd w:val="clear" w:color="auto" w:fill="auto"/>
            <w:hideMark/>
          </w:tcPr>
          <w:p w:rsidR="000513EA" w:rsidRPr="000771B0" w:rsidRDefault="00542BC0" w:rsidP="000771B0">
            <w:pPr>
              <w:pStyle w:val="NoSpacing"/>
              <w:rPr>
                <w:rFonts w:ascii="Arial Narrow" w:hAnsi="Arial Narrow"/>
                <w:b/>
                <w:sz w:val="24"/>
                <w:szCs w:val="24"/>
                <w:lang w:eastAsia="en-ZA"/>
              </w:rPr>
            </w:pPr>
            <w:r w:rsidRPr="000771B0">
              <w:rPr>
                <w:rFonts w:ascii="Arial Narrow" w:hAnsi="Arial Narrow"/>
                <w:b/>
                <w:sz w:val="24"/>
                <w:szCs w:val="24"/>
                <w:lang w:eastAsia="en-ZA"/>
              </w:rPr>
              <w:t>Signatures &amp; Dates</w:t>
            </w:r>
          </w:p>
        </w:tc>
      </w:tr>
      <w:tr w:rsidR="00542BC0" w:rsidRPr="000513EA" w:rsidTr="00137296">
        <w:trPr>
          <w:trHeight w:val="1035"/>
        </w:trPr>
        <w:tc>
          <w:tcPr>
            <w:tcW w:w="851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Date</w:t>
            </w:r>
          </w:p>
        </w:tc>
        <w:tc>
          <w:tcPr>
            <w:tcW w:w="992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Quarter</w:t>
            </w:r>
          </w:p>
        </w:tc>
        <w:tc>
          <w:tcPr>
            <w:tcW w:w="284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#</w:t>
            </w:r>
          </w:p>
        </w:tc>
        <w:tc>
          <w:tcPr>
            <w:tcW w:w="2551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Objective</w:t>
            </w:r>
          </w:p>
        </w:tc>
        <w:tc>
          <w:tcPr>
            <w:tcW w:w="2268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Performance Issues Observed &amp; Discussed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513EA" w:rsidRPr="004E20FF" w:rsidRDefault="000513EA" w:rsidP="000513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 xml:space="preserve">Agreed Actions </w:t>
            </w:r>
            <w:r w:rsidRPr="004E20FF">
              <w:rPr>
                <w:rFonts w:ascii="Arial Narrow" w:eastAsia="Times New Roman" w:hAnsi="Arial Narrow" w:cs="Times New Roman"/>
                <w:color w:val="000000"/>
                <w:lang w:eastAsia="en-ZA"/>
              </w:rPr>
              <w:t>(including required support to enable delivery)</w:t>
            </w:r>
          </w:p>
        </w:tc>
        <w:tc>
          <w:tcPr>
            <w:tcW w:w="1418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Responsible Person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513EA" w:rsidRPr="004E20FF" w:rsidRDefault="000513EA" w:rsidP="000513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Start - End         Action Dates</w:t>
            </w:r>
          </w:p>
        </w:tc>
        <w:tc>
          <w:tcPr>
            <w:tcW w:w="1483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Supervisor Comments and Recommendations</w:t>
            </w:r>
          </w:p>
        </w:tc>
        <w:tc>
          <w:tcPr>
            <w:tcW w:w="1370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Supervisee</w:t>
            </w:r>
          </w:p>
        </w:tc>
        <w:tc>
          <w:tcPr>
            <w:tcW w:w="1276" w:type="dxa"/>
            <w:shd w:val="clear" w:color="auto" w:fill="auto"/>
            <w:hideMark/>
          </w:tcPr>
          <w:p w:rsidR="000513EA" w:rsidRPr="004E20FF" w:rsidRDefault="000513EA" w:rsidP="002114F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</w:pPr>
            <w:r w:rsidRPr="004E20FF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ZA"/>
              </w:rPr>
              <w:t>Supervisor</w:t>
            </w:r>
          </w:p>
        </w:tc>
      </w:tr>
      <w:tr w:rsidR="00542BC0" w:rsidRPr="000513EA" w:rsidTr="00B82D58">
        <w:trPr>
          <w:trHeight w:val="2790"/>
        </w:trPr>
        <w:tc>
          <w:tcPr>
            <w:tcW w:w="851" w:type="dxa"/>
            <w:shd w:val="clear" w:color="auto" w:fill="auto"/>
            <w:hideMark/>
          </w:tcPr>
          <w:p w:rsidR="000513EA" w:rsidRDefault="000513EA" w:rsidP="000771B0">
            <w:pPr>
              <w:pStyle w:val="NoSpacing"/>
              <w:rPr>
                <w:lang w:eastAsia="en-ZA"/>
              </w:rPr>
            </w:pPr>
            <w:r w:rsidRPr="000513EA">
              <w:rPr>
                <w:lang w:eastAsia="en-ZA"/>
              </w:rPr>
              <w:t> </w:t>
            </w:r>
          </w:p>
          <w:p w:rsidR="000513EA" w:rsidRDefault="000513EA" w:rsidP="000771B0">
            <w:pPr>
              <w:pStyle w:val="NoSpacing"/>
              <w:rPr>
                <w:lang w:eastAsia="en-ZA"/>
              </w:rPr>
            </w:pPr>
          </w:p>
          <w:p w:rsidR="000513EA" w:rsidRDefault="000513EA" w:rsidP="000771B0">
            <w:pPr>
              <w:pStyle w:val="NoSpacing"/>
              <w:rPr>
                <w:lang w:eastAsia="en-ZA"/>
              </w:rPr>
            </w:pPr>
          </w:p>
          <w:p w:rsidR="000513EA" w:rsidRDefault="000513EA" w:rsidP="000771B0">
            <w:pPr>
              <w:pStyle w:val="NoSpacing"/>
              <w:rPr>
                <w:lang w:eastAsia="en-ZA"/>
              </w:rPr>
            </w:pPr>
          </w:p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513EA" w:rsidRPr="00BF4F2D" w:rsidRDefault="000513EA" w:rsidP="00BF4F2D">
            <w:pPr>
              <w:pStyle w:val="NoSpacing"/>
              <w:rPr>
                <w:rFonts w:ascii="Arial Narrow" w:hAnsi="Arial Narrow"/>
                <w:sz w:val="28"/>
                <w:szCs w:val="28"/>
                <w:lang w:eastAsia="en-ZA"/>
              </w:rPr>
            </w:pPr>
            <w:r w:rsidRPr="00BF4F2D">
              <w:rPr>
                <w:rFonts w:ascii="Arial Narrow" w:hAnsi="Arial Narrow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043748" w:rsidRPr="00BE1A88" w:rsidRDefault="00043748" w:rsidP="00802A56">
            <w:pPr>
              <w:pStyle w:val="NoSpacing"/>
              <w:rPr>
                <w:rFonts w:ascii="Arial Narrow" w:hAnsi="Arial Narrow"/>
                <w:b/>
                <w:sz w:val="28"/>
                <w:szCs w:val="28"/>
                <w:u w:val="single"/>
                <w:lang w:val="en-GB"/>
              </w:rPr>
            </w:pPr>
          </w:p>
          <w:p w:rsidR="00802A56" w:rsidRDefault="00802A56" w:rsidP="00802A56">
            <w:pPr>
              <w:pStyle w:val="NoSpacing"/>
              <w:ind w:left="522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:rsidR="00043748" w:rsidRPr="00B2600D" w:rsidRDefault="00043748" w:rsidP="00802A56">
            <w:pPr>
              <w:pStyle w:val="NoSpacing"/>
              <w:ind w:left="522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:rsidR="00043748" w:rsidRDefault="00043748" w:rsidP="00802A56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:rsidR="000513EA" w:rsidRDefault="000513EA" w:rsidP="000771B0">
            <w:pPr>
              <w:pStyle w:val="NoSpacing"/>
              <w:rPr>
                <w:lang w:eastAsia="en-ZA"/>
              </w:rPr>
            </w:pPr>
          </w:p>
          <w:p w:rsidR="00043748" w:rsidRPr="000513EA" w:rsidRDefault="00043748" w:rsidP="00043748">
            <w:pPr>
              <w:spacing w:after="0" w:line="240" w:lineRule="auto"/>
              <w:rPr>
                <w:lang w:eastAsia="en-ZA"/>
              </w:rPr>
            </w:pPr>
          </w:p>
        </w:tc>
        <w:tc>
          <w:tcPr>
            <w:tcW w:w="2268" w:type="dxa"/>
            <w:shd w:val="clear" w:color="auto" w:fill="auto"/>
          </w:tcPr>
          <w:p w:rsidR="00043748" w:rsidRPr="00043748" w:rsidRDefault="00043748" w:rsidP="00043748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</w:p>
        </w:tc>
        <w:tc>
          <w:tcPr>
            <w:tcW w:w="1418" w:type="dxa"/>
            <w:shd w:val="clear" w:color="auto" w:fill="auto"/>
          </w:tcPr>
          <w:p w:rsidR="000513EA" w:rsidRPr="003642F3" w:rsidRDefault="000513EA" w:rsidP="000771B0">
            <w:pPr>
              <w:pStyle w:val="NoSpacing"/>
              <w:rPr>
                <w:rFonts w:ascii="Arial Narrow" w:hAnsi="Arial Narrow"/>
                <w:sz w:val="24"/>
                <w:szCs w:val="24"/>
                <w:lang w:eastAsia="en-ZA"/>
              </w:rPr>
            </w:pPr>
          </w:p>
        </w:tc>
        <w:tc>
          <w:tcPr>
            <w:tcW w:w="1210" w:type="dxa"/>
            <w:shd w:val="clear" w:color="auto" w:fill="auto"/>
          </w:tcPr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</w:p>
        </w:tc>
        <w:tc>
          <w:tcPr>
            <w:tcW w:w="1483" w:type="dxa"/>
            <w:shd w:val="clear" w:color="auto" w:fill="auto"/>
          </w:tcPr>
          <w:p w:rsidR="000513EA" w:rsidRPr="00BF4F2D" w:rsidRDefault="000513EA" w:rsidP="000771B0">
            <w:pPr>
              <w:pStyle w:val="NoSpacing"/>
              <w:rPr>
                <w:rFonts w:ascii="Arial Narrow" w:hAnsi="Arial Narrow"/>
                <w:sz w:val="24"/>
                <w:szCs w:val="24"/>
                <w:lang w:eastAsia="en-ZA"/>
              </w:rPr>
            </w:pPr>
          </w:p>
        </w:tc>
        <w:tc>
          <w:tcPr>
            <w:tcW w:w="1370" w:type="dxa"/>
            <w:shd w:val="clear" w:color="auto" w:fill="auto"/>
            <w:hideMark/>
          </w:tcPr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  <w:r w:rsidRPr="000513EA">
              <w:rPr>
                <w:lang w:eastAsia="en-Z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513EA" w:rsidRPr="000513EA" w:rsidRDefault="000513EA" w:rsidP="000771B0">
            <w:pPr>
              <w:pStyle w:val="NoSpacing"/>
              <w:rPr>
                <w:lang w:eastAsia="en-ZA"/>
              </w:rPr>
            </w:pPr>
            <w:r w:rsidRPr="000513EA">
              <w:rPr>
                <w:lang w:eastAsia="en-ZA"/>
              </w:rPr>
              <w:t> </w:t>
            </w:r>
          </w:p>
        </w:tc>
      </w:tr>
    </w:tbl>
    <w:p w:rsidR="00B80BD4" w:rsidRDefault="00B80BD4" w:rsidP="00137296"/>
    <w:sectPr w:rsidR="00B80BD4" w:rsidSect="000513E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31" w:rsidRDefault="00707B31" w:rsidP="000513EA">
      <w:pPr>
        <w:spacing w:after="0" w:line="240" w:lineRule="auto"/>
      </w:pPr>
      <w:r>
        <w:separator/>
      </w:r>
    </w:p>
  </w:endnote>
  <w:endnote w:type="continuationSeparator" w:id="0">
    <w:p w:rsidR="00707B31" w:rsidRDefault="00707B31" w:rsidP="0005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211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BD4" w:rsidRDefault="00B80BD4" w:rsidP="003A137C">
        <w:pPr>
          <w:pStyle w:val="Footer"/>
        </w:pPr>
        <w:r w:rsidRPr="003A137C">
          <w:rPr>
            <w:rFonts w:ascii="Arial Narrow" w:hAnsi="Arial Narrow"/>
            <w:sz w:val="20"/>
            <w:szCs w:val="20"/>
          </w:rPr>
          <w:t>Performance Review Log Sheet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4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0BD4" w:rsidRDefault="00B80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31" w:rsidRDefault="00707B31" w:rsidP="000513EA">
      <w:pPr>
        <w:spacing w:after="0" w:line="240" w:lineRule="auto"/>
      </w:pPr>
      <w:r>
        <w:separator/>
      </w:r>
    </w:p>
  </w:footnote>
  <w:footnote w:type="continuationSeparator" w:id="0">
    <w:p w:rsidR="00707B31" w:rsidRDefault="00707B31" w:rsidP="0005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238"/>
    <w:multiLevelType w:val="hybridMultilevel"/>
    <w:tmpl w:val="AE58E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1795"/>
    <w:multiLevelType w:val="hybridMultilevel"/>
    <w:tmpl w:val="9DB21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3439"/>
    <w:multiLevelType w:val="hybridMultilevel"/>
    <w:tmpl w:val="6986AB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12D7"/>
    <w:multiLevelType w:val="hybridMultilevel"/>
    <w:tmpl w:val="D598B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731F"/>
    <w:multiLevelType w:val="hybridMultilevel"/>
    <w:tmpl w:val="57280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01EC8"/>
    <w:multiLevelType w:val="hybridMultilevel"/>
    <w:tmpl w:val="5178E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A77A3"/>
    <w:multiLevelType w:val="hybridMultilevel"/>
    <w:tmpl w:val="1396A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94F"/>
    <w:multiLevelType w:val="hybridMultilevel"/>
    <w:tmpl w:val="CDD63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151"/>
    <w:multiLevelType w:val="hybridMultilevel"/>
    <w:tmpl w:val="8B8A9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EA"/>
    <w:rsid w:val="00043748"/>
    <w:rsid w:val="000513EA"/>
    <w:rsid w:val="000771B0"/>
    <w:rsid w:val="00103423"/>
    <w:rsid w:val="00137296"/>
    <w:rsid w:val="001620B7"/>
    <w:rsid w:val="001B16D2"/>
    <w:rsid w:val="001D3EC6"/>
    <w:rsid w:val="001E19E3"/>
    <w:rsid w:val="002114F3"/>
    <w:rsid w:val="0021690F"/>
    <w:rsid w:val="00242D27"/>
    <w:rsid w:val="00252B0D"/>
    <w:rsid w:val="0027167F"/>
    <w:rsid w:val="003329CC"/>
    <w:rsid w:val="0035064B"/>
    <w:rsid w:val="003642F3"/>
    <w:rsid w:val="003A137C"/>
    <w:rsid w:val="003C6B23"/>
    <w:rsid w:val="004756D2"/>
    <w:rsid w:val="004E20FF"/>
    <w:rsid w:val="004E3C3C"/>
    <w:rsid w:val="00542BC0"/>
    <w:rsid w:val="005D2D9B"/>
    <w:rsid w:val="00670BAD"/>
    <w:rsid w:val="006A0A59"/>
    <w:rsid w:val="006A5726"/>
    <w:rsid w:val="00702859"/>
    <w:rsid w:val="00707B31"/>
    <w:rsid w:val="00715716"/>
    <w:rsid w:val="00723869"/>
    <w:rsid w:val="0077204C"/>
    <w:rsid w:val="007B52D0"/>
    <w:rsid w:val="00802A56"/>
    <w:rsid w:val="008A71A2"/>
    <w:rsid w:val="0095083B"/>
    <w:rsid w:val="009A4415"/>
    <w:rsid w:val="009A51FD"/>
    <w:rsid w:val="009B28A6"/>
    <w:rsid w:val="009B488A"/>
    <w:rsid w:val="009E6B44"/>
    <w:rsid w:val="00A66633"/>
    <w:rsid w:val="00AB0C3D"/>
    <w:rsid w:val="00B44431"/>
    <w:rsid w:val="00B55C5B"/>
    <w:rsid w:val="00B74CBE"/>
    <w:rsid w:val="00B80BD4"/>
    <w:rsid w:val="00B82D58"/>
    <w:rsid w:val="00BC1B79"/>
    <w:rsid w:val="00BF4F2D"/>
    <w:rsid w:val="00CC559C"/>
    <w:rsid w:val="00CD7089"/>
    <w:rsid w:val="00D51F40"/>
    <w:rsid w:val="00D90688"/>
    <w:rsid w:val="00D942EF"/>
    <w:rsid w:val="00DD2FCA"/>
    <w:rsid w:val="00E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21A6"/>
  <w15:docId w15:val="{78C9BB99-0EC8-4727-BE46-42251864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EA"/>
  </w:style>
  <w:style w:type="paragraph" w:styleId="Footer">
    <w:name w:val="footer"/>
    <w:basedOn w:val="Normal"/>
    <w:link w:val="FooterChar"/>
    <w:uiPriority w:val="99"/>
    <w:unhideWhenUsed/>
    <w:rsid w:val="0005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EA"/>
  </w:style>
  <w:style w:type="paragraph" w:styleId="BalloonText">
    <w:name w:val="Balloon Text"/>
    <w:basedOn w:val="Normal"/>
    <w:link w:val="BalloonTextChar"/>
    <w:uiPriority w:val="99"/>
    <w:semiHidden/>
    <w:unhideWhenUsed/>
    <w:rsid w:val="003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71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John Y. Soopu</cp:lastModifiedBy>
  <cp:revision>4</cp:revision>
  <dcterms:created xsi:type="dcterms:W3CDTF">2020-06-17T06:32:00Z</dcterms:created>
  <dcterms:modified xsi:type="dcterms:W3CDTF">2020-06-17T06:37:00Z</dcterms:modified>
</cp:coreProperties>
</file>